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BF" w:rsidRPr="00A0427E" w:rsidRDefault="00CE3FBF" w:rsidP="00CE3FBF">
      <w:pPr>
        <w:pStyle w:val="NormlWeb"/>
        <w:spacing w:before="0" w:beforeAutospacing="0" w:after="20" w:afterAutospacing="0"/>
        <w:ind w:firstLine="180"/>
        <w:jc w:val="center"/>
        <w:rPr>
          <w:color w:val="000000"/>
        </w:rPr>
      </w:pPr>
      <w:r w:rsidRPr="00A0427E">
        <w:rPr>
          <w:rStyle w:val="Kiemels2"/>
          <w:color w:val="000000"/>
        </w:rPr>
        <w:t>Gulács Község Önkormányzata</w:t>
      </w:r>
    </w:p>
    <w:p w:rsidR="00CE3FBF" w:rsidRPr="00A0427E" w:rsidRDefault="00CE3FBF" w:rsidP="00CE3FBF">
      <w:pPr>
        <w:pStyle w:val="NormlWeb"/>
        <w:spacing w:before="0" w:beforeAutospacing="0" w:after="20" w:afterAutospacing="0"/>
        <w:ind w:firstLine="180"/>
        <w:jc w:val="center"/>
        <w:rPr>
          <w:color w:val="000000"/>
        </w:rPr>
      </w:pPr>
      <w:r w:rsidRPr="00A0427E">
        <w:rPr>
          <w:rStyle w:val="Kiemels2"/>
          <w:color w:val="000000"/>
        </w:rPr>
        <w:t>Képviselő-testületének</w:t>
      </w:r>
    </w:p>
    <w:p w:rsidR="00CE3FBF" w:rsidRPr="00A0427E" w:rsidRDefault="00CE3FBF" w:rsidP="00CE3FBF">
      <w:pPr>
        <w:pStyle w:val="NormlWeb"/>
        <w:spacing w:before="0" w:beforeAutospacing="0" w:after="20" w:afterAutospacing="0"/>
        <w:ind w:firstLine="180"/>
        <w:jc w:val="center"/>
        <w:rPr>
          <w:color w:val="000000"/>
        </w:rPr>
      </w:pPr>
      <w:r w:rsidRPr="00A0427E">
        <w:rPr>
          <w:rStyle w:val="Kiemels2"/>
          <w:color w:val="000000"/>
        </w:rPr>
        <w:t>5/2019. (V.1.) önkormányzati rendelete</w:t>
      </w:r>
    </w:p>
    <w:p w:rsidR="00CE3FBF" w:rsidRPr="00A0427E" w:rsidRDefault="00CE3FBF" w:rsidP="00CE3FBF">
      <w:pPr>
        <w:pStyle w:val="NormlWeb"/>
        <w:spacing w:before="0" w:beforeAutospacing="0" w:after="20" w:afterAutospacing="0"/>
        <w:rPr>
          <w:color w:val="000000"/>
        </w:rPr>
      </w:pPr>
    </w:p>
    <w:p w:rsidR="00CE3FBF" w:rsidRPr="00A0427E" w:rsidRDefault="00CE3FBF" w:rsidP="00CE3FBF">
      <w:pPr>
        <w:pStyle w:val="NormlWeb"/>
        <w:spacing w:before="0" w:beforeAutospacing="0" w:after="20" w:afterAutospacing="0"/>
        <w:ind w:firstLine="180"/>
        <w:jc w:val="center"/>
        <w:rPr>
          <w:rStyle w:val="Kiemels2"/>
          <w:color w:val="000000"/>
        </w:rPr>
      </w:pPr>
      <w:r w:rsidRPr="00A0427E">
        <w:rPr>
          <w:rStyle w:val="Kiemels2"/>
          <w:color w:val="000000"/>
        </w:rPr>
        <w:t>A közösségi együttélés alapvető szabályairól és ezek megszegésének következményeiről szóló 11/2017.(XII.1.) önkormányzati rendelet módosításáról</w:t>
      </w:r>
    </w:p>
    <w:p w:rsidR="00CE3FBF" w:rsidRPr="00A0427E" w:rsidRDefault="00CE3FBF" w:rsidP="00CE3FBF">
      <w:pPr>
        <w:pStyle w:val="NormlWeb"/>
        <w:spacing w:before="0" w:beforeAutospacing="0" w:after="20" w:afterAutospacing="0"/>
        <w:ind w:firstLine="180"/>
        <w:jc w:val="center"/>
        <w:rPr>
          <w:color w:val="000000"/>
        </w:rPr>
      </w:pPr>
    </w:p>
    <w:p w:rsidR="00CE3FBF" w:rsidRPr="00A0427E" w:rsidRDefault="00CE3FBF" w:rsidP="00CE3FBF">
      <w:pPr>
        <w:pStyle w:val="NormlWeb"/>
        <w:spacing w:before="0" w:beforeAutospacing="0" w:after="20" w:afterAutospacing="0"/>
        <w:ind w:firstLine="180"/>
        <w:jc w:val="both"/>
        <w:rPr>
          <w:color w:val="000000"/>
        </w:rPr>
      </w:pPr>
      <w:r w:rsidRPr="00A0427E">
        <w:rPr>
          <w:color w:val="000000"/>
        </w:rPr>
        <w:t>Magyarország helyi önkormányzatairól szóló 2011. évi CLXXXIX. törvény a 143. §. (4) bekezdés d) pontjában kapott felhatalmazás alapján az Alaptörvény 32. cikk a) pontjában, valamint Magyarország helyi önkormányzatairól szóló 2011. évi CLXXXIX. törvény 8.§ (2) bekezdésében meghatározott feladatkörében eljárva Gulács Község Önkormányzata Képviselő-testülete  a következőket rendeli el:</w:t>
      </w:r>
    </w:p>
    <w:p w:rsidR="00CE3FBF" w:rsidRPr="00A0427E" w:rsidRDefault="00CE3FBF" w:rsidP="00CE3FBF">
      <w:pPr>
        <w:pStyle w:val="NormlWeb"/>
        <w:spacing w:before="0" w:beforeAutospacing="0" w:after="20" w:afterAutospacing="0"/>
        <w:rPr>
          <w:color w:val="000000"/>
        </w:rPr>
      </w:pPr>
    </w:p>
    <w:p w:rsidR="00CE3FBF" w:rsidRPr="00A0427E" w:rsidRDefault="00CE3FBF" w:rsidP="00CE3FBF">
      <w:pPr>
        <w:jc w:val="both"/>
        <w:rPr>
          <w:rFonts w:ascii="Times New Roman" w:hAnsi="Times New Roman" w:cs="Times New Roman"/>
          <w:sz w:val="24"/>
          <w:szCs w:val="24"/>
        </w:rPr>
      </w:pPr>
      <w:r w:rsidRPr="00A0427E">
        <w:rPr>
          <w:rFonts w:ascii="Times New Roman" w:hAnsi="Times New Roman" w:cs="Times New Roman"/>
          <w:b/>
          <w:color w:val="000000"/>
          <w:sz w:val="24"/>
          <w:szCs w:val="24"/>
        </w:rPr>
        <w:t>1.§</w:t>
      </w:r>
      <w:r w:rsidRPr="00A0427E">
        <w:rPr>
          <w:rFonts w:ascii="Times New Roman" w:hAnsi="Times New Roman" w:cs="Times New Roman"/>
          <w:color w:val="000000"/>
          <w:sz w:val="24"/>
          <w:szCs w:val="24"/>
        </w:rPr>
        <w:t xml:space="preserve"> </w:t>
      </w:r>
      <w:r w:rsidRPr="00A0427E">
        <w:rPr>
          <w:rStyle w:val="Kiemels2"/>
          <w:rFonts w:ascii="Times New Roman" w:hAnsi="Times New Roman" w:cs="Times New Roman"/>
          <w:b w:val="0"/>
          <w:color w:val="000000"/>
          <w:sz w:val="24"/>
          <w:szCs w:val="24"/>
        </w:rPr>
        <w:t>A közösségi együttélés alapvető szabályairól és ezek megszegésének következményeiről szóló  11/2017.(XII.1.) önkormányzati rendelet (továbbiakban: Rendelet ) 8/</w:t>
      </w:r>
      <w:proofErr w:type="gramStart"/>
      <w:r w:rsidRPr="00A0427E">
        <w:rPr>
          <w:rStyle w:val="Kiemels2"/>
          <w:rFonts w:ascii="Times New Roman" w:hAnsi="Times New Roman" w:cs="Times New Roman"/>
          <w:b w:val="0"/>
          <w:color w:val="000000"/>
          <w:sz w:val="24"/>
          <w:szCs w:val="24"/>
        </w:rPr>
        <w:t>A</w:t>
      </w:r>
      <w:proofErr w:type="gramEnd"/>
      <w:r w:rsidRPr="00A0427E">
        <w:rPr>
          <w:rStyle w:val="Kiemels2"/>
          <w:rFonts w:ascii="Times New Roman" w:hAnsi="Times New Roman" w:cs="Times New Roman"/>
          <w:b w:val="0"/>
          <w:color w:val="000000"/>
          <w:sz w:val="24"/>
          <w:szCs w:val="24"/>
        </w:rPr>
        <w:t xml:space="preserve"> </w:t>
      </w:r>
      <w:r w:rsidRPr="00A0427E">
        <w:rPr>
          <w:rFonts w:ascii="Times New Roman" w:hAnsi="Times New Roman" w:cs="Times New Roman"/>
          <w:sz w:val="24"/>
          <w:szCs w:val="24"/>
        </w:rPr>
        <w:t>Az üzletek éjszakai nyitvatartási rendjével kapcsolatos magatartások alcímmel és 8/A.§</w:t>
      </w:r>
      <w:proofErr w:type="spellStart"/>
      <w:r w:rsidRPr="00A0427E">
        <w:rPr>
          <w:rFonts w:ascii="Times New Roman" w:hAnsi="Times New Roman" w:cs="Times New Roman"/>
          <w:sz w:val="24"/>
          <w:szCs w:val="24"/>
        </w:rPr>
        <w:t>-val</w:t>
      </w:r>
      <w:proofErr w:type="spellEnd"/>
      <w:r w:rsidRPr="00A0427E">
        <w:rPr>
          <w:rFonts w:ascii="Times New Roman" w:hAnsi="Times New Roman" w:cs="Times New Roman"/>
          <w:sz w:val="24"/>
          <w:szCs w:val="24"/>
        </w:rPr>
        <w:t xml:space="preserve"> egészül ki: </w:t>
      </w:r>
    </w:p>
    <w:p w:rsidR="00CE3FBF" w:rsidRPr="00A0427E" w:rsidRDefault="00CE3FBF" w:rsidP="00CE3FBF">
      <w:pPr>
        <w:pStyle w:val="NormlWeb"/>
        <w:spacing w:before="0" w:beforeAutospacing="0" w:after="20" w:afterAutospacing="0"/>
        <w:rPr>
          <w:color w:val="000000"/>
        </w:rPr>
      </w:pPr>
    </w:p>
    <w:p w:rsidR="00CE3FBF" w:rsidRPr="00A0427E" w:rsidRDefault="00CE3FBF" w:rsidP="00CE3FBF">
      <w:pPr>
        <w:ind w:left="710"/>
        <w:jc w:val="center"/>
        <w:rPr>
          <w:rFonts w:ascii="Times New Roman" w:hAnsi="Times New Roman" w:cs="Times New Roman"/>
          <w:b/>
          <w:sz w:val="24"/>
          <w:szCs w:val="24"/>
        </w:rPr>
      </w:pPr>
      <w:r w:rsidRPr="00A0427E">
        <w:rPr>
          <w:rFonts w:ascii="Times New Roman" w:hAnsi="Times New Roman" w:cs="Times New Roman"/>
          <w:b/>
          <w:sz w:val="24"/>
          <w:szCs w:val="24"/>
        </w:rPr>
        <w:t>8/A Az üzletek éjszakai nyitvatartási rendjével kapcsolatos magatartások</w:t>
      </w:r>
    </w:p>
    <w:p w:rsidR="00CE3FBF" w:rsidRPr="00A0427E" w:rsidRDefault="00CE3FBF" w:rsidP="00CE3FBF">
      <w:pPr>
        <w:jc w:val="both"/>
        <w:rPr>
          <w:rFonts w:ascii="Times New Roman" w:hAnsi="Times New Roman" w:cs="Times New Roman"/>
          <w:sz w:val="24"/>
          <w:szCs w:val="24"/>
        </w:rPr>
      </w:pPr>
      <w:r w:rsidRPr="00A0427E">
        <w:rPr>
          <w:rFonts w:ascii="Times New Roman" w:hAnsi="Times New Roman" w:cs="Times New Roman"/>
          <w:b/>
          <w:sz w:val="24"/>
          <w:szCs w:val="24"/>
        </w:rPr>
        <w:t>8/A.§</w:t>
      </w:r>
      <w:r w:rsidRPr="00A0427E">
        <w:rPr>
          <w:rFonts w:ascii="Times New Roman" w:hAnsi="Times New Roman" w:cs="Times New Roman"/>
          <w:sz w:val="24"/>
          <w:szCs w:val="24"/>
        </w:rPr>
        <w:t xml:space="preserve"> (1) Annak a kereskedelmi tevékenységet folytató üzletnek az üzemeltetője, aki 22:00 és 05:00 óra között nyitva tart, közösségi együttélés alapvető szabályaival ellentétes magatartást követ el. </w:t>
      </w:r>
    </w:p>
    <w:p w:rsidR="00CE3FBF" w:rsidRPr="00A0427E" w:rsidRDefault="00CE3FBF" w:rsidP="00CE3FBF">
      <w:pPr>
        <w:pStyle w:val="Szvegtrzs"/>
        <w:spacing w:after="0" w:line="276" w:lineRule="auto"/>
        <w:jc w:val="both"/>
      </w:pPr>
      <w:r w:rsidRPr="00A0427E">
        <w:t xml:space="preserve">(2)Annak a vendéglátást folytató üzletnek az üzemeltetője, aki hétköznap és hétvégén </w:t>
      </w:r>
      <w:proofErr w:type="gramStart"/>
      <w:r w:rsidRPr="00A0427E">
        <w:t>egyaránt  23</w:t>
      </w:r>
      <w:proofErr w:type="gramEnd"/>
      <w:r w:rsidRPr="00A0427E">
        <w:t xml:space="preserve">:00 és 06:00 óra között nyitva tart közösségi együttélés alapvető szabályaival ellentétes magatartást követ el. </w:t>
      </w:r>
    </w:p>
    <w:p w:rsidR="00CE3FBF" w:rsidRPr="00A0427E" w:rsidRDefault="00CE3FBF" w:rsidP="00CE3FBF">
      <w:pPr>
        <w:pStyle w:val="Szvegtrzs"/>
        <w:spacing w:after="0" w:line="276" w:lineRule="auto"/>
        <w:jc w:val="both"/>
      </w:pPr>
    </w:p>
    <w:p w:rsidR="00CE3FBF" w:rsidRPr="00A0427E" w:rsidRDefault="00CE3FBF" w:rsidP="00CE3FBF">
      <w:pPr>
        <w:pStyle w:val="Szvegtrzs"/>
        <w:spacing w:after="0" w:line="276" w:lineRule="auto"/>
        <w:jc w:val="both"/>
      </w:pPr>
      <w:r w:rsidRPr="00A0427E">
        <w:t xml:space="preserve">(3)Az üzlet teraszainak az üzemeltetője, ha hétköznap és hétvégén egyaránt 23:00 és 06:00 óra között nyitva tart, közösségi együttélés alapvető szabályaival ellentétes magatartást követ el. </w:t>
      </w:r>
    </w:p>
    <w:p w:rsidR="00CE3FBF" w:rsidRPr="00A0427E" w:rsidRDefault="00CE3FBF" w:rsidP="00CE3FBF">
      <w:pPr>
        <w:pStyle w:val="Szvegtrzs"/>
        <w:spacing w:after="0" w:line="276" w:lineRule="auto"/>
        <w:jc w:val="both"/>
      </w:pPr>
    </w:p>
    <w:p w:rsidR="00CE3FBF" w:rsidRPr="00A0427E" w:rsidRDefault="00CE3FBF" w:rsidP="00CE3FBF">
      <w:pPr>
        <w:pStyle w:val="NormlWeb"/>
        <w:spacing w:before="0" w:beforeAutospacing="0" w:after="20" w:afterAutospacing="0"/>
        <w:rPr>
          <w:color w:val="000000"/>
        </w:rPr>
      </w:pPr>
    </w:p>
    <w:p w:rsidR="00CE3FBF" w:rsidRPr="00A0427E" w:rsidRDefault="00CE3FBF" w:rsidP="00CE3FBF">
      <w:pPr>
        <w:pStyle w:val="NormlWeb"/>
        <w:spacing w:before="0" w:beforeAutospacing="0" w:after="20" w:afterAutospacing="0"/>
        <w:ind w:firstLine="180"/>
        <w:rPr>
          <w:color w:val="000000"/>
        </w:rPr>
      </w:pPr>
      <w:r w:rsidRPr="00A0427E">
        <w:rPr>
          <w:b/>
          <w:color w:val="000000"/>
        </w:rPr>
        <w:t>2.§</w:t>
      </w:r>
      <w:r w:rsidRPr="00A0427E">
        <w:rPr>
          <w:color w:val="000000"/>
        </w:rPr>
        <w:t xml:space="preserve"> E rendelet 2019. május 1</w:t>
      </w:r>
      <w:proofErr w:type="gramStart"/>
      <w:r w:rsidRPr="00A0427E">
        <w:rPr>
          <w:color w:val="000000"/>
        </w:rPr>
        <w:t>.  napján</w:t>
      </w:r>
      <w:proofErr w:type="gramEnd"/>
      <w:r w:rsidRPr="00A0427E">
        <w:rPr>
          <w:color w:val="000000"/>
        </w:rPr>
        <w:t xml:space="preserve">  lép hatályba, ezzel egy időben e rendelet hatályát veszti a Rendelet </w:t>
      </w:r>
    </w:p>
    <w:p w:rsidR="00CE3FBF" w:rsidRPr="00A0427E" w:rsidRDefault="00CE3FBF" w:rsidP="00CE3FBF">
      <w:pPr>
        <w:pStyle w:val="NormlWeb"/>
        <w:spacing w:before="0" w:beforeAutospacing="0" w:after="20" w:afterAutospacing="0"/>
        <w:ind w:firstLine="180"/>
        <w:rPr>
          <w:color w:val="000000"/>
        </w:rPr>
      </w:pPr>
    </w:p>
    <w:p w:rsidR="00CE3FBF" w:rsidRPr="00A0427E" w:rsidRDefault="00CE3FBF" w:rsidP="00CE3FBF">
      <w:pPr>
        <w:pStyle w:val="NormlWeb"/>
        <w:spacing w:before="0" w:beforeAutospacing="0" w:after="20" w:afterAutospacing="0"/>
        <w:ind w:firstLine="180"/>
        <w:rPr>
          <w:color w:val="000000"/>
        </w:rPr>
      </w:pPr>
      <w:r w:rsidRPr="00A0427E">
        <w:rPr>
          <w:rStyle w:val="Kiemels2"/>
          <w:color w:val="000000"/>
        </w:rPr>
        <w:t>           </w:t>
      </w:r>
      <w:proofErr w:type="gramStart"/>
      <w:r w:rsidRPr="00A0427E">
        <w:rPr>
          <w:color w:val="000000"/>
        </w:rPr>
        <w:t>a</w:t>
      </w:r>
      <w:proofErr w:type="gramEnd"/>
      <w:r w:rsidRPr="00A0427E">
        <w:rPr>
          <w:color w:val="000000"/>
        </w:rPr>
        <w:t xml:space="preserve">.)    </w:t>
      </w:r>
      <w:r w:rsidRPr="00A0427E">
        <w:rPr>
          <w:color w:val="000000"/>
        </w:rPr>
        <w:tab/>
        <w:t xml:space="preserve">9.§ (1) bekezdés a) és b) </w:t>
      </w:r>
    </w:p>
    <w:p w:rsidR="00CE3FBF" w:rsidRPr="00A0427E" w:rsidRDefault="00CE3FBF" w:rsidP="00CE3FBF">
      <w:pPr>
        <w:pStyle w:val="NormlWeb"/>
        <w:spacing w:before="0" w:beforeAutospacing="0" w:after="20" w:afterAutospacing="0"/>
        <w:ind w:firstLine="180"/>
        <w:rPr>
          <w:color w:val="000000"/>
        </w:rPr>
      </w:pPr>
      <w:r w:rsidRPr="00A0427E">
        <w:rPr>
          <w:color w:val="000000"/>
        </w:rPr>
        <w:t xml:space="preserve"> </w:t>
      </w:r>
      <w:r w:rsidRPr="00A0427E">
        <w:rPr>
          <w:color w:val="000000"/>
        </w:rPr>
        <w:tab/>
        <w:t xml:space="preserve"> b.)       10.§ (1) pontja hatályát veszti. </w:t>
      </w:r>
    </w:p>
    <w:p w:rsidR="00CE3FBF" w:rsidRPr="00A0427E" w:rsidRDefault="00CE3FBF" w:rsidP="00CE3FBF">
      <w:pPr>
        <w:pStyle w:val="NormlWeb"/>
        <w:spacing w:before="0" w:beforeAutospacing="0" w:after="20" w:afterAutospacing="0"/>
        <w:ind w:firstLine="180"/>
        <w:rPr>
          <w:rStyle w:val="Kiemels2"/>
          <w:color w:val="000000"/>
        </w:rPr>
      </w:pPr>
      <w:r w:rsidRPr="00A0427E">
        <w:rPr>
          <w:rStyle w:val="Kiemels2"/>
          <w:color w:val="000000"/>
        </w:rPr>
        <w:t>              </w:t>
      </w:r>
    </w:p>
    <w:p w:rsidR="00CE3FBF" w:rsidRPr="00A0427E" w:rsidRDefault="00CE3FBF" w:rsidP="00CE3FBF">
      <w:pPr>
        <w:pStyle w:val="NormlWeb"/>
        <w:spacing w:before="0" w:beforeAutospacing="0" w:after="20" w:afterAutospacing="0"/>
        <w:ind w:firstLine="180"/>
        <w:rPr>
          <w:rStyle w:val="Kiemels2"/>
          <w:color w:val="000000"/>
        </w:rPr>
      </w:pPr>
    </w:p>
    <w:p w:rsidR="00CE3FBF" w:rsidRPr="00A0427E" w:rsidRDefault="00CE3FBF" w:rsidP="00CE3FBF">
      <w:pPr>
        <w:pStyle w:val="NormlWeb"/>
        <w:spacing w:before="0" w:beforeAutospacing="0" w:after="20" w:afterAutospacing="0"/>
        <w:ind w:firstLine="180"/>
        <w:rPr>
          <w:rStyle w:val="Kiemels2"/>
          <w:color w:val="000000"/>
        </w:rPr>
      </w:pPr>
    </w:p>
    <w:p w:rsidR="00CE3FBF" w:rsidRPr="00A0427E" w:rsidRDefault="00CE3FBF" w:rsidP="00CE3FBF">
      <w:pPr>
        <w:pStyle w:val="NormlWeb"/>
        <w:spacing w:before="0" w:beforeAutospacing="0" w:after="20" w:afterAutospacing="0"/>
        <w:ind w:firstLine="180"/>
        <w:rPr>
          <w:rStyle w:val="Kiemels2"/>
          <w:color w:val="000000"/>
        </w:rPr>
      </w:pPr>
    </w:p>
    <w:p w:rsidR="00CE3FBF" w:rsidRPr="00A0427E" w:rsidRDefault="00CE3FBF" w:rsidP="00CE3FBF">
      <w:pPr>
        <w:pStyle w:val="NormlWeb"/>
        <w:spacing w:before="0" w:beforeAutospacing="0" w:after="20" w:afterAutospacing="0"/>
        <w:rPr>
          <w:rStyle w:val="Kiemels2"/>
          <w:color w:val="000000"/>
        </w:rPr>
      </w:pPr>
      <w:r w:rsidRPr="00A0427E">
        <w:rPr>
          <w:rStyle w:val="Kiemels2"/>
          <w:color w:val="000000"/>
        </w:rPr>
        <w:t>Ujvári Judit                                                           </w:t>
      </w:r>
      <w:proofErr w:type="gramStart"/>
      <w:r w:rsidRPr="00A0427E">
        <w:rPr>
          <w:rStyle w:val="Kiemels2"/>
          <w:color w:val="000000"/>
        </w:rPr>
        <w:t>                   Vassné</w:t>
      </w:r>
      <w:proofErr w:type="gramEnd"/>
      <w:r w:rsidRPr="00A0427E">
        <w:rPr>
          <w:rStyle w:val="Kiemels2"/>
          <w:color w:val="000000"/>
        </w:rPr>
        <w:t xml:space="preserve"> Szűcs Róza</w:t>
      </w:r>
    </w:p>
    <w:p w:rsidR="00CE3FBF" w:rsidRPr="00CE3FBF" w:rsidRDefault="00CE3FBF" w:rsidP="00CE3FBF">
      <w:pPr>
        <w:pStyle w:val="NormlWeb"/>
        <w:spacing w:before="0" w:beforeAutospacing="0" w:after="20" w:afterAutospacing="0"/>
        <w:rPr>
          <w:color w:val="000000"/>
        </w:rPr>
      </w:pPr>
      <w:proofErr w:type="gramStart"/>
      <w:r w:rsidRPr="00CE3FBF">
        <w:rPr>
          <w:rStyle w:val="Kiemels2"/>
          <w:b w:val="0"/>
          <w:color w:val="000000"/>
        </w:rPr>
        <w:t>polgármester</w:t>
      </w:r>
      <w:proofErr w:type="gramEnd"/>
      <w:r w:rsidRPr="00CE3FBF">
        <w:rPr>
          <w:rStyle w:val="Kiemels2"/>
          <w:b w:val="0"/>
          <w:color w:val="000000"/>
        </w:rPr>
        <w:t>                                                                                       jegyző</w:t>
      </w:r>
    </w:p>
    <w:p w:rsidR="00CE3FBF" w:rsidRPr="00CE3FBF" w:rsidRDefault="00CE3FBF" w:rsidP="00CE3FBF">
      <w:pPr>
        <w:pStyle w:val="NormlWeb"/>
        <w:spacing w:before="0" w:beforeAutospacing="0" w:after="20" w:afterAutospacing="0"/>
        <w:rPr>
          <w:color w:val="000000"/>
        </w:rPr>
      </w:pPr>
    </w:p>
    <w:p w:rsidR="0005629F" w:rsidRPr="00CE3FBF" w:rsidRDefault="0005629F"/>
    <w:sectPr w:rsidR="0005629F" w:rsidRPr="00CE3FBF" w:rsidSect="00056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E3FBF"/>
    <w:rsid w:val="0005629F"/>
    <w:rsid w:val="008A502B"/>
    <w:rsid w:val="00CE3F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3FBF"/>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E3FBF"/>
    <w:pPr>
      <w:spacing w:before="100" w:beforeAutospacing="1" w:after="100" w:afterAutospacing="1" w:line="240" w:lineRule="auto"/>
    </w:pPr>
    <w:rPr>
      <w:rFonts w:ascii="Times New Roman" w:eastAsia="Times New Roman" w:hAnsi="Times New Roman" w:cs="Times New Roman"/>
      <w:sz w:val="24"/>
      <w:szCs w:val="24"/>
    </w:rPr>
  </w:style>
  <w:style w:type="paragraph" w:styleId="Szvegtrzs">
    <w:name w:val="Body Text"/>
    <w:basedOn w:val="Norml"/>
    <w:link w:val="SzvegtrzsChar"/>
    <w:rsid w:val="00CE3FBF"/>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CE3FBF"/>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E3F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1755</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cp:lastPrinted>2019-05-29T08:32:00Z</cp:lastPrinted>
  <dcterms:created xsi:type="dcterms:W3CDTF">2019-05-29T08:33:00Z</dcterms:created>
  <dcterms:modified xsi:type="dcterms:W3CDTF">2019-05-29T08:33:00Z</dcterms:modified>
</cp:coreProperties>
</file>